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1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7204"/>
      </w:tblGrid>
      <w:tr w:rsidR="00A74C07" w:rsidRPr="00A74C07" w:rsidTr="00A74C07">
        <w:trPr>
          <w:trHeight w:val="1701"/>
          <w:jc w:val="center"/>
        </w:trPr>
        <w:tc>
          <w:tcPr>
            <w:tcW w:w="2207" w:type="dxa"/>
            <w:shd w:val="clear" w:color="auto" w:fill="auto"/>
          </w:tcPr>
          <w:p w:rsidR="00A74C07" w:rsidRPr="00A74C07" w:rsidRDefault="00A74C07" w:rsidP="00A74C0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74C07">
              <w:rPr>
                <w:rFonts w:ascii="Times New Roman" w:eastAsia="Times New Roman" w:hAnsi="Times New Roman" w:cs="Times New Roman"/>
                <w:b/>
                <w:noProof/>
                <w:color w:val="auto"/>
                <w:lang w:bidi="ar-SA"/>
              </w:rPr>
              <w:drawing>
                <wp:anchor distT="0" distB="0" distL="114300" distR="114300" simplePos="0" relativeHeight="251659264" behindDoc="0" locked="0" layoutInCell="1" allowOverlap="0" wp14:anchorId="21E015D7" wp14:editId="2CB29DF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45085</wp:posOffset>
                  </wp:positionV>
                  <wp:extent cx="1238250" cy="9525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4" w:type="dxa"/>
            <w:shd w:val="clear" w:color="auto" w:fill="auto"/>
          </w:tcPr>
          <w:p w:rsidR="00A74C07" w:rsidRPr="00A74C07" w:rsidRDefault="00A74C07" w:rsidP="00A74C07">
            <w:pPr>
              <w:widowControl/>
              <w:ind w:left="-222" w:right="-25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A74C0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Общество с ограниченной ответственностью</w:t>
            </w:r>
          </w:p>
          <w:p w:rsidR="00A74C07" w:rsidRPr="00A74C07" w:rsidRDefault="00A74C07" w:rsidP="00A74C07">
            <w:pPr>
              <w:widowControl/>
              <w:ind w:left="-222" w:right="-250"/>
              <w:jc w:val="center"/>
              <w:rPr>
                <w:rFonts w:ascii="Times New Roman" w:eastAsia="Times New Roman" w:hAnsi="Times New Roman" w:cs="Times New Roman"/>
                <w:b/>
                <w:color w:val="FF6600"/>
                <w:sz w:val="32"/>
                <w:szCs w:val="32"/>
                <w:lang w:bidi="ar-SA"/>
              </w:rPr>
            </w:pPr>
            <w:r w:rsidRPr="00A74C07">
              <w:rPr>
                <w:rFonts w:ascii="Times New Roman" w:eastAsia="Times New Roman" w:hAnsi="Times New Roman" w:cs="Times New Roman"/>
                <w:b/>
                <w:color w:val="0000FF"/>
                <w:spacing w:val="20"/>
                <w:sz w:val="32"/>
                <w:szCs w:val="32"/>
                <w:lang w:eastAsia="ar-SA" w:bidi="ar-SA"/>
              </w:rPr>
              <w:t>«Центр теплоэнергосбережений»</w:t>
            </w:r>
          </w:p>
          <w:p w:rsidR="00A74C07" w:rsidRPr="00A74C07" w:rsidRDefault="00A74C07" w:rsidP="00A74C07">
            <w:pPr>
              <w:widowControl/>
              <w:ind w:left="-222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74C0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107078, г. Москва, ул. Новая Басманная, д. 19, стр. 1</w:t>
            </w:r>
          </w:p>
          <w:p w:rsidR="00A74C07" w:rsidRPr="00A74C07" w:rsidRDefault="00A74C07" w:rsidP="00A74C07">
            <w:pPr>
              <w:widowControl/>
              <w:ind w:left="-222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</w:pPr>
            <w:r w:rsidRPr="00A74C07">
              <w:rPr>
                <w:rFonts w:ascii="Times New Roman" w:eastAsia="Times New Roman" w:hAnsi="Times New Roman" w:cs="Times New Roman"/>
                <w:b/>
                <w:color w:val="FF6600"/>
                <w:lang w:bidi="ar-SA"/>
              </w:rPr>
              <w:t xml:space="preserve">  </w:t>
            </w:r>
            <w:hyperlink r:id="rId6" w:history="1">
              <w:r w:rsidRPr="00A74C07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ar-SA" w:bidi="ar-SA"/>
                </w:rPr>
                <w:t>www.ctes.ru</w:t>
              </w:r>
            </w:hyperlink>
            <w:r w:rsidRPr="00A74C07">
              <w:rPr>
                <w:rFonts w:ascii="Times New Roman" w:eastAsia="Times New Roman" w:hAnsi="Times New Roman" w:cs="Times New Roman"/>
                <w:b/>
                <w:color w:val="auto"/>
                <w:lang w:val="en-US" w:eastAsia="ar-SA" w:bidi="ar-SA"/>
              </w:rPr>
              <w:tab/>
            </w:r>
            <w:r w:rsidRPr="00A74C07">
              <w:rPr>
                <w:rFonts w:ascii="Times New Roman" w:eastAsia="Times New Roman" w:hAnsi="Times New Roman" w:cs="Times New Roman"/>
                <w:b/>
                <w:color w:val="auto"/>
                <w:lang w:val="en-US" w:eastAsia="ar-SA" w:bidi="ar-SA"/>
              </w:rPr>
              <w:tab/>
            </w:r>
            <w:r w:rsidRPr="00A74C07">
              <w:rPr>
                <w:rFonts w:ascii="Times New Roman" w:eastAsia="Times New Roman" w:hAnsi="Times New Roman" w:cs="Times New Roman"/>
                <w:b/>
                <w:color w:val="auto"/>
                <w:lang w:val="en-US" w:eastAsia="ar-SA" w:bidi="ar-SA"/>
              </w:rPr>
              <w:tab/>
            </w:r>
            <w:r w:rsidRPr="00A74C07">
              <w:rPr>
                <w:rFonts w:ascii="Times New Roman" w:eastAsia="Times New Roman" w:hAnsi="Times New Roman" w:cs="Times New Roman"/>
                <w:b/>
                <w:color w:val="auto"/>
                <w:lang w:val="en-US" w:eastAsia="ar-SA" w:bidi="ar-SA"/>
              </w:rPr>
              <w:tab/>
              <w:t xml:space="preserve"> </w:t>
            </w:r>
            <w:r w:rsidRPr="00A74C07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en-US" w:eastAsia="ar-SA" w:bidi="ar-SA"/>
              </w:rPr>
              <w:t xml:space="preserve">e-mail: </w:t>
            </w:r>
            <w:hyperlink r:id="rId7" w:history="1">
              <w:r w:rsidRPr="00A74C07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 w:eastAsia="ar-SA" w:bidi="ar-SA"/>
                </w:rPr>
                <w:t>info@ctes.ru</w:t>
              </w:r>
            </w:hyperlink>
          </w:p>
          <w:p w:rsidR="00A74C07" w:rsidRPr="00A74C07" w:rsidRDefault="00A74C07" w:rsidP="00A74C07">
            <w:pPr>
              <w:widowControl/>
              <w:ind w:left="-2349" w:right="-250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</w:tr>
    </w:tbl>
    <w:p w:rsidR="00A74C07" w:rsidRDefault="00A74C07" w:rsidP="00A74C07">
      <w:pPr>
        <w:jc w:val="center"/>
        <w:rPr>
          <w:rStyle w:val="21"/>
          <w:rFonts w:eastAsia="Courier New"/>
          <w:b w:val="0"/>
          <w:bCs w:val="0"/>
          <w:lang w:val="en-US"/>
        </w:rPr>
      </w:pPr>
    </w:p>
    <w:p w:rsidR="00A74C07" w:rsidRDefault="00A74C07" w:rsidP="00A74C07">
      <w:pPr>
        <w:jc w:val="center"/>
      </w:pPr>
      <w:r>
        <w:rPr>
          <w:rStyle w:val="21"/>
          <w:rFonts w:eastAsia="Courier New"/>
          <w:b w:val="0"/>
          <w:bCs w:val="0"/>
        </w:rPr>
        <w:t>Опросный лист</w:t>
      </w:r>
    </w:p>
    <w:p w:rsidR="00A74C07" w:rsidRDefault="00A74C07" w:rsidP="00A74C07">
      <w:pPr>
        <w:pStyle w:val="a4"/>
        <w:shd w:val="clear" w:color="auto" w:fill="auto"/>
        <w:rPr>
          <w:color w:val="000000"/>
          <w:szCs w:val="24"/>
          <w:lang w:val="en-US" w:eastAsia="ru-RU" w:bidi="ru-RU"/>
        </w:rPr>
      </w:pPr>
      <w:r>
        <w:rPr>
          <w:color w:val="000000"/>
          <w:szCs w:val="24"/>
          <w:lang w:eastAsia="ru-RU" w:bidi="ru-RU"/>
        </w:rPr>
        <w:t>для предварительной оценки состояния теплоснабжения для каждого источника</w:t>
      </w: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1721"/>
        <w:gridCol w:w="5194"/>
        <w:gridCol w:w="1745"/>
      </w:tblGrid>
      <w:tr w:rsidR="002C48CA" w:rsidRPr="002C48CA" w:rsidTr="002C48CA">
        <w:trPr>
          <w:trHeight w:val="31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Тепловая мощность источника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Гкал/час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Присоединённая тепловая нагрузка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Гкал/час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</w:t>
            </w:r>
            <w:proofErr w:type="spellStart"/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т.ч</w:t>
            </w:r>
            <w:proofErr w:type="spellEnd"/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отопление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Гкал/час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вентиляция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Гкал/час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горячее водоснабжение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Гкал/час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присоединённых потребителей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</w:p>
        </w:tc>
      </w:tr>
      <w:tr w:rsidR="002C48CA" w:rsidRPr="002C48CA" w:rsidTr="002C48CA">
        <w:trPr>
          <w:trHeight w:val="63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Способы присоединения потребителей к тепловым сетям </w:t>
            </w:r>
            <w:proofErr w:type="gramStart"/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Элеваторное</w:t>
            </w:r>
            <w:proofErr w:type="gram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Безэлеваторное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Открытые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Закрытые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Зависимое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Независимое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схемы тепловых сетей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протяжённость тепловых сетей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км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Средний диаметр тепловых сетей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мм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Основное оборудование (характеристики): Котлы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сетевые насосы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подпиточные</w:t>
            </w:r>
            <w:proofErr w:type="spellEnd"/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насосы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подкачивающие насосные станции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центральные тепловые пункты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шт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Параметры теплоносителя на выходе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 источника: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 теплоносителя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т/час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давление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атм</w:t>
            </w:r>
            <w:proofErr w:type="spellEnd"/>
            <w:proofErr w:type="gramEnd"/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температура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</w:p>
        </w:tc>
      </w:tr>
      <w:tr w:rsidR="002C48CA" w:rsidRPr="002C48CA" w:rsidTr="002C48CA">
        <w:trPr>
          <w:trHeight w:hRule="exact"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10. Параметры теплоносителя на входе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Параметры теплоносителя на входе в источник: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расход теплоносителя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т/час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давление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proofErr w:type="gramStart"/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атм</w:t>
            </w:r>
            <w:proofErr w:type="spellEnd"/>
            <w:proofErr w:type="gramEnd"/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температура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Подпитка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расход, теплоносителя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т/час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давление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color w:val="462B57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462B57"/>
                <w:lang w:bidi="ar-SA"/>
              </w:rPr>
              <w:t xml:space="preserve">  </w:t>
            </w:r>
            <w:proofErr w:type="spellStart"/>
            <w:proofErr w:type="gramStart"/>
            <w:r w:rsidRPr="002C48CA">
              <w:rPr>
                <w:rFonts w:ascii="Times New Roman" w:eastAsia="Times New Roman" w:hAnsi="Times New Roman" w:cs="Times New Roman"/>
                <w:lang w:bidi="ar-SA"/>
              </w:rPr>
              <w:t>атм</w:t>
            </w:r>
            <w:proofErr w:type="spellEnd"/>
            <w:proofErr w:type="gramEnd"/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 xml:space="preserve">температура </w:t>
            </w:r>
            <w:r w:rsidRPr="002C48CA">
              <w:rPr>
                <w:rFonts w:ascii="Times New Roman" w:eastAsia="Times New Roman" w:hAnsi="Times New Roman" w:cs="Times New Roman"/>
                <w:color w:val="462B57"/>
                <w:lang w:bidi="ar-SA"/>
              </w:rPr>
              <w:t>___________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 xml:space="preserve">Параметры теплоносителя у концевых </w:t>
            </w:r>
            <w:r w:rsidRPr="002C48C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потребителей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 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давление в подающей линии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proofErr w:type="gramStart"/>
            <w:r w:rsidRPr="002C48CA">
              <w:rPr>
                <w:rFonts w:ascii="Times New Roman" w:eastAsia="Times New Roman" w:hAnsi="Times New Roman" w:cs="Times New Roman"/>
                <w:lang w:bidi="ar-SA"/>
              </w:rPr>
              <w:t>атм</w:t>
            </w:r>
            <w:proofErr w:type="spellEnd"/>
            <w:proofErr w:type="gramEnd"/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давление в обратной линии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proofErr w:type="gramStart"/>
            <w:r w:rsidRPr="002C48CA">
              <w:rPr>
                <w:rFonts w:ascii="Times New Roman" w:eastAsia="Times New Roman" w:hAnsi="Times New Roman" w:cs="Times New Roman"/>
                <w:lang w:bidi="ar-SA"/>
              </w:rPr>
              <w:t>атм</w:t>
            </w:r>
            <w:proofErr w:type="spellEnd"/>
            <w:proofErr w:type="gramEnd"/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температура в подающей линии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С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температура в обратной линии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С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Температурный график: расчётный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С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 xml:space="preserve">Фактический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Из последнего годового отчёта: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годовое потребление топлива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вид топлива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калорийность топлива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годовой отпуск тепла</w:t>
            </w:r>
            <w:bookmarkStart w:id="0" w:name="_GoBack"/>
            <w:bookmarkEnd w:id="0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Гкал/год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 xml:space="preserve">в </w:t>
            </w:r>
            <w:proofErr w:type="spellStart"/>
            <w:r w:rsidRPr="002C48CA">
              <w:rPr>
                <w:rFonts w:ascii="Times New Roman" w:eastAsia="Times New Roman" w:hAnsi="Times New Roman" w:cs="Times New Roman"/>
                <w:lang w:bidi="ar-SA"/>
              </w:rPr>
              <w:t>т.ч</w:t>
            </w:r>
            <w:proofErr w:type="spellEnd"/>
            <w:r w:rsidRPr="002C48CA">
              <w:rPr>
                <w:rFonts w:ascii="Times New Roman" w:eastAsia="Times New Roman" w:hAnsi="Times New Roman" w:cs="Times New Roman"/>
                <w:lang w:bidi="ar-SA"/>
              </w:rPr>
              <w:t>. отопление и вентиляцию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Гкал/год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горячее водоснабжение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Гкал/год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годовое потребление электроэнергии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квт*ч/год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годовой расход воды на подпитку теплосети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2C48CA">
              <w:rPr>
                <w:rFonts w:ascii="Times New Roman" w:eastAsia="Times New Roman" w:hAnsi="Times New Roman" w:cs="Times New Roman"/>
                <w:vertAlign w:val="superscript"/>
                <w:lang w:val="en-US" w:bidi="ar-SA"/>
              </w:rPr>
              <w:t>3</w:t>
            </w:r>
            <w:r w:rsidRPr="002C48CA">
              <w:rPr>
                <w:rFonts w:ascii="Times New Roman" w:eastAsia="Times New Roman" w:hAnsi="Times New Roman" w:cs="Times New Roman"/>
                <w:lang w:bidi="ar-SA"/>
              </w:rPr>
              <w:t>/год</w:t>
            </w:r>
          </w:p>
        </w:tc>
      </w:tr>
      <w:tr w:rsidR="002C48CA" w:rsidRPr="002C48CA" w:rsidTr="002C48CA">
        <w:trPr>
          <w:trHeight w:val="63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 xml:space="preserve">Выписка из журнала параметров за каждые сутки наиболее холодной </w:t>
            </w:r>
            <w:proofErr w:type="spellStart"/>
            <w:r w:rsidRPr="002C48CA">
              <w:rPr>
                <w:rFonts w:ascii="Times New Roman" w:eastAsia="Times New Roman" w:hAnsi="Times New Roman" w:cs="Times New Roman"/>
                <w:lang w:bidi="ar-SA"/>
              </w:rPr>
              <w:t>трёхдневки</w:t>
            </w:r>
            <w:proofErr w:type="spellEnd"/>
            <w:r w:rsidRPr="002C48CA">
              <w:rPr>
                <w:rFonts w:ascii="Times New Roman" w:eastAsia="Times New Roman" w:hAnsi="Times New Roman" w:cs="Times New Roman"/>
                <w:lang w:bidi="ar-SA"/>
              </w:rPr>
              <w:t xml:space="preserve"> за декабрь и январь: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расход топлива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расход электроэнергии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температура наружного воздуха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температура сетевой воды в подаче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 xml:space="preserve">температура сетевой воды в </w:t>
            </w:r>
            <w:proofErr w:type="spellStart"/>
            <w:r w:rsidRPr="002C48CA">
              <w:rPr>
                <w:rFonts w:ascii="Times New Roman" w:eastAsia="Times New Roman" w:hAnsi="Times New Roman" w:cs="Times New Roman"/>
                <w:lang w:bidi="ar-SA"/>
              </w:rPr>
              <w:t>обратке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расход сетевой воды в подаче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 xml:space="preserve">расход сетевой воды в </w:t>
            </w:r>
            <w:proofErr w:type="spellStart"/>
            <w:r w:rsidRPr="002C48CA">
              <w:rPr>
                <w:rFonts w:ascii="Times New Roman" w:eastAsia="Times New Roman" w:hAnsi="Times New Roman" w:cs="Times New Roman"/>
                <w:lang w:bidi="ar-SA"/>
              </w:rPr>
              <w:t>обратке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расход воды на подпитку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Проводились подобные работы раньше.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Наличие технических отчётов.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2C48CA" w:rsidRPr="002C48CA" w:rsidTr="002C48CA">
        <w:trPr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CA" w:rsidRPr="002C48CA" w:rsidRDefault="002C48CA" w:rsidP="002C48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lang w:bidi="ar-SA"/>
              </w:rPr>
              <w:t>Проблемные вопросы.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8CA" w:rsidRPr="002C48CA" w:rsidRDefault="002C48CA" w:rsidP="002C48CA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C48C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</w:tbl>
    <w:p w:rsidR="002C48CA" w:rsidRDefault="002C48CA" w:rsidP="002C48CA">
      <w:pPr>
        <w:pStyle w:val="a4"/>
        <w:shd w:val="clear" w:color="auto" w:fill="auto"/>
        <w:rPr>
          <w:color w:val="000000"/>
          <w:szCs w:val="24"/>
          <w:lang w:val="en-US" w:eastAsia="ru-RU" w:bidi="ru-RU"/>
        </w:rPr>
      </w:pPr>
    </w:p>
    <w:sectPr w:rsidR="002C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07"/>
    <w:rsid w:val="00130980"/>
    <w:rsid w:val="002C48CA"/>
    <w:rsid w:val="004607B6"/>
    <w:rsid w:val="007B25EE"/>
    <w:rsid w:val="00A74C07"/>
    <w:rsid w:val="00AF6040"/>
    <w:rsid w:val="00B42CE1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C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4C07"/>
    <w:rPr>
      <w:rFonts w:eastAsia="Times New Roman" w:cs="Times New Roman"/>
      <w:b/>
      <w:bCs/>
      <w:shd w:val="clear" w:color="auto" w:fill="FFFFFF"/>
    </w:rPr>
  </w:style>
  <w:style w:type="character" w:customStyle="1" w:styleId="21">
    <w:name w:val="Подпись к таблице (2)"/>
    <w:basedOn w:val="a0"/>
    <w:rsid w:val="00A74C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A74C07"/>
    <w:rPr>
      <w:rFonts w:eastAsia="Times New Roman" w:cs="Times New Roman"/>
      <w:shd w:val="clear" w:color="auto" w:fill="FFFFFF"/>
    </w:rPr>
  </w:style>
  <w:style w:type="character" w:customStyle="1" w:styleId="213pt">
    <w:name w:val="Основной текст (2) + 13 pt;Не полужирный"/>
    <w:basedOn w:val="2"/>
    <w:rsid w:val="00A74C07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74C07"/>
    <w:pPr>
      <w:shd w:val="clear" w:color="auto" w:fill="FFFFFF"/>
      <w:spacing w:line="274" w:lineRule="exact"/>
      <w:ind w:hanging="620"/>
    </w:pPr>
    <w:rPr>
      <w:rFonts w:ascii="Times New Roman" w:eastAsia="Times New Roman" w:hAnsi="Times New Roman" w:cs="Times New Roman"/>
      <w:b/>
      <w:bCs/>
      <w:color w:val="auto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A74C0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C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4C07"/>
    <w:rPr>
      <w:rFonts w:eastAsia="Times New Roman" w:cs="Times New Roman"/>
      <w:b/>
      <w:bCs/>
      <w:shd w:val="clear" w:color="auto" w:fill="FFFFFF"/>
    </w:rPr>
  </w:style>
  <w:style w:type="character" w:customStyle="1" w:styleId="21">
    <w:name w:val="Подпись к таблице (2)"/>
    <w:basedOn w:val="a0"/>
    <w:rsid w:val="00A74C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A74C07"/>
    <w:rPr>
      <w:rFonts w:eastAsia="Times New Roman" w:cs="Times New Roman"/>
      <w:shd w:val="clear" w:color="auto" w:fill="FFFFFF"/>
    </w:rPr>
  </w:style>
  <w:style w:type="character" w:customStyle="1" w:styleId="213pt">
    <w:name w:val="Основной текст (2) + 13 pt;Не полужирный"/>
    <w:basedOn w:val="2"/>
    <w:rsid w:val="00A74C07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74C07"/>
    <w:pPr>
      <w:shd w:val="clear" w:color="auto" w:fill="FFFFFF"/>
      <w:spacing w:line="274" w:lineRule="exact"/>
      <w:ind w:hanging="620"/>
    </w:pPr>
    <w:rPr>
      <w:rFonts w:ascii="Times New Roman" w:eastAsia="Times New Roman" w:hAnsi="Times New Roman" w:cs="Times New Roman"/>
      <w:b/>
      <w:bCs/>
      <w:color w:val="auto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A74C0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te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te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ЦКЭ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2016-03-22T12:40:00Z</dcterms:created>
  <dcterms:modified xsi:type="dcterms:W3CDTF">2016-03-22T13:24:00Z</dcterms:modified>
</cp:coreProperties>
</file>